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3885C1E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景洪凯顺包装制品有限公司建设项目环境影响报告表的批复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34</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方正仿宋_GBK" w:hAnsi="方正仿宋_GBK" w:eastAsia="方正仿宋_GBK" w:cs="方正仿宋_GBK"/>
          <w:color w:val="auto"/>
          <w:sz w:val="32"/>
          <w:szCs w:val="32"/>
          <w:vertAlign w:val="baseline"/>
          <w:lang w:val="en-US" w:eastAsia="zh-CN"/>
        </w:rPr>
        <w:t>景洪凯顺包装制品有限公司</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西双版纳金润环境科技有限公司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景洪凯顺包装制品有限公司建设项目环境影响报告表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2404</w:t>
      </w:r>
      <w:r>
        <w:rPr>
          <w:rFonts w:hint="eastAsia" w:ascii="Times New Roman" w:hAnsi="Times New Roman" w:eastAsia="方正仿宋_GBK" w:cs="Times New Roman"/>
          <w:color w:val="auto"/>
          <w:kern w:val="0"/>
          <w:sz w:val="32"/>
          <w:szCs w:val="32"/>
          <w:shd w:val="clear" w:color="auto" w:fill="FFFFFF"/>
          <w:lang w:bidi="ar"/>
        </w:rPr>
        <w:t>-532801-</w:t>
      </w:r>
      <w:r>
        <w:rPr>
          <w:rFonts w:hint="eastAsia" w:ascii="Times New Roman" w:hAnsi="Times New Roman" w:eastAsia="方正仿宋_GBK" w:cs="Times New Roman"/>
          <w:color w:val="auto"/>
          <w:kern w:val="0"/>
          <w:sz w:val="32"/>
          <w:szCs w:val="32"/>
          <w:shd w:val="clear" w:color="auto" w:fill="FFFFFF"/>
          <w:lang w:val="en-US" w:eastAsia="zh-CN" w:bidi="ar"/>
        </w:rPr>
        <w:t>04</w:t>
      </w:r>
      <w:r>
        <w:rPr>
          <w:rFonts w:hint="eastAsia" w:ascii="Times New Roman" w:hAnsi="Times New Roman" w:eastAsia="方正仿宋_GBK" w:cs="Times New Roman"/>
          <w:color w:val="auto"/>
          <w:kern w:val="0"/>
          <w:sz w:val="32"/>
          <w:szCs w:val="32"/>
          <w:shd w:val="clear" w:color="auto" w:fill="FFFFFF"/>
          <w:lang w:bidi="ar"/>
        </w:rPr>
        <w:t>-0</w:t>
      </w:r>
      <w:r>
        <w:rPr>
          <w:rFonts w:hint="eastAsia" w:ascii="Times New Roman" w:hAnsi="Times New Roman" w:eastAsia="方正仿宋_GBK" w:cs="Times New Roman"/>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671605</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云南省西双版纳傣族自治州景洪市勐养镇景洪工业和信息化产业集聚区勐养片区中科道丰公司1号车间</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项目占地面积1145.19m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，建筑面积为2290</w:t>
      </w:r>
      <w:r>
        <w:rPr>
          <w:rFonts w:hint="eastAsia" w:ascii="Times New Roman" w:hAnsi="Times New Roman" w:eastAsia="方正仿宋_GBK" w:cs="Times New Roman"/>
          <w:color w:val="auto"/>
          <w:kern w:val="0"/>
          <w:sz w:val="32"/>
          <w:szCs w:val="32"/>
          <w:shd w:val="clear" w:color="auto" w:fill="FFFFFF"/>
          <w:lang w:val="en-US" w:eastAsia="zh-CN" w:bidi="ar"/>
        </w:rPr>
        <w:t>.38</w:t>
      </w:r>
      <w:r>
        <w:rPr>
          <w:rFonts w:hint="default" w:ascii="Times New Roman" w:hAnsi="Times New Roman" w:eastAsia="方正仿宋_GBK" w:cs="Times New Roman"/>
          <w:color w:val="auto"/>
          <w:kern w:val="0"/>
          <w:sz w:val="32"/>
          <w:szCs w:val="32"/>
          <w:shd w:val="clear" w:color="auto" w:fill="FFFFFF"/>
          <w:lang w:val="en-US" w:eastAsia="zh-CN" w:bidi="ar"/>
        </w:rPr>
        <w:t>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，依托租赁厂房新建塑料筐、塑料网套生产线各1条，建设内容主要</w:t>
      </w:r>
      <w:r>
        <w:rPr>
          <w:rFonts w:hint="eastAsia" w:ascii="Times New Roman" w:hAnsi="Times New Roman" w:eastAsia="方正仿宋_GBK" w:cs="Times New Roman"/>
          <w:color w:val="auto"/>
          <w:kern w:val="0"/>
          <w:sz w:val="32"/>
          <w:szCs w:val="32"/>
          <w:shd w:val="clear" w:color="auto" w:fill="FFFFFF"/>
          <w:lang w:val="en-US" w:eastAsia="zh-CN" w:bidi="ar"/>
        </w:rPr>
        <w:t>包括</w:t>
      </w:r>
      <w:r>
        <w:rPr>
          <w:rFonts w:hint="default" w:ascii="Times New Roman" w:hAnsi="Times New Roman" w:eastAsia="方正仿宋_GBK" w:cs="Times New Roman"/>
          <w:color w:val="auto"/>
          <w:kern w:val="0"/>
          <w:sz w:val="32"/>
          <w:szCs w:val="32"/>
          <w:shd w:val="clear" w:color="auto" w:fill="FFFFFF"/>
          <w:lang w:val="en-US" w:eastAsia="zh-CN" w:bidi="ar"/>
        </w:rPr>
        <w:t>设备安装及配套公辅工程、储运工程及环保工程建设。项目建设塑料筐生产线1条，年产塑料筐3600吨；塑料网套生产线1条，年产塑料网套60吨。</w:t>
      </w:r>
      <w:r>
        <w:rPr>
          <w:rFonts w:hint="eastAsia" w:ascii="Times New Roman" w:hAnsi="Times New Roman" w:eastAsia="方正仿宋_GBK" w:cs="Times New Roman"/>
          <w:color w:val="auto"/>
          <w:kern w:val="0"/>
          <w:sz w:val="32"/>
          <w:szCs w:val="32"/>
          <w:shd w:val="clear" w:color="auto" w:fill="FFFFFF"/>
          <w:lang w:val="en-US" w:eastAsia="zh-CN" w:bidi="ar"/>
        </w:rPr>
        <w:t>项</w:t>
      </w:r>
      <w:r>
        <w:rPr>
          <w:rFonts w:hint="default" w:ascii="Times New Roman" w:hAnsi="Times New Roman" w:eastAsia="方正仿宋_GBK" w:cs="Times New Roman"/>
          <w:color w:val="auto"/>
          <w:kern w:val="0"/>
          <w:sz w:val="32"/>
          <w:szCs w:val="32"/>
          <w:shd w:val="clear" w:color="auto" w:fill="FFFFFF"/>
          <w:lang w:val="en-US" w:eastAsia="zh-CN" w:bidi="ar"/>
        </w:rPr>
        <w:t>目生产原料为原生塑料，不得使用再生塑料。</w:t>
      </w:r>
      <w:r>
        <w:rPr>
          <w:rFonts w:hint="eastAsia" w:ascii="Times New Roman" w:hAnsi="Times New Roman" w:eastAsia="方正仿宋_GBK" w:cs="Times New Roman"/>
          <w:color w:val="auto"/>
          <w:kern w:val="0"/>
          <w:sz w:val="32"/>
          <w:szCs w:val="32"/>
          <w:shd w:val="clear" w:color="auto" w:fill="FFFFFF"/>
          <w:lang w:val="en-US" w:eastAsia="zh-CN" w:bidi="ar"/>
        </w:rPr>
        <w:t>总投资50.00万元，其中环保投资8.00万元，占总投资的16.00</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8760A5">
      <w:pPr>
        <w:pStyle w:val="3"/>
        <w:keepNext w:val="0"/>
        <w:keepLines w:val="0"/>
        <w:pageBreakBefore w:val="0"/>
        <w:widowControl/>
        <w:kinsoku/>
        <w:wordWrap/>
        <w:overflowPunct/>
        <w:topLinePunct w:val="0"/>
        <w:autoSpaceDE/>
        <w:autoSpaceDN/>
        <w:bidi w:val="0"/>
        <w:adjustRightInd/>
        <w:spacing w:before="0" w:after="0" w:line="560" w:lineRule="exact"/>
        <w:ind w:firstLine="629"/>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w:t>
      </w: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设置1根排气筒，注塑机和网套一体机加热、熔融工序产生的含非甲烷总烃、臭气等废气须经集气罩（共设置11套）收集后通过二级活性炭吸附装置（去除效率≥65%）处理后由1根15m高排气筒稳定达到《合成树脂工业污染物排放标准》（GB31572-2015）及其修改单、《恶臭污染物排放标准》（GB14554-93）相关排放要求排放。规范设置废气排污口，排气筒应设置便于采样、监测的采样口和监测平台，并按《环境保护图形标志》等相关文件要求设立排污口标识牌；无组织含非甲烷总烃、臭气、颗粒物等废气须达到《合成树脂工业污染物排放标准》（GB31572-2015）及其修改单、《恶臭污染物排放标准》（GB14554-93）、《挥发性有机物无组织排放控制标准》（GB37822-2019）相关排放要求排放。</w:t>
      </w:r>
    </w:p>
    <w:p w14:paraId="6B5A91B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。项目须采用雨污分流的排水体制，冷却废水经循环水池冷却后循环使用，定期</w:t>
      </w:r>
      <w:r>
        <w:rPr>
          <w:rFonts w:hint="eastAsia" w:ascii="Times New Roman" w:hAnsi="Times New Roman" w:eastAsia="方正仿宋_GBK" w:cs="Times New Roman"/>
          <w:color w:val="auto"/>
          <w:sz w:val="32"/>
          <w:szCs w:val="32"/>
          <w:lang w:val="en-US" w:eastAsia="zh-CN"/>
        </w:rPr>
        <w:t>更换</w:t>
      </w:r>
      <w:r>
        <w:rPr>
          <w:rFonts w:hint="default" w:ascii="Times New Roman" w:hAnsi="Times New Roman" w:eastAsia="方正仿宋_GBK" w:cs="Times New Roman"/>
          <w:color w:val="auto"/>
          <w:sz w:val="32"/>
          <w:szCs w:val="32"/>
        </w:rPr>
        <w:t>回用于</w:t>
      </w:r>
      <w:r>
        <w:rPr>
          <w:rFonts w:hint="eastAsia" w:ascii="Times New Roman" w:hAnsi="Times New Roman" w:eastAsia="方正仿宋_GBK" w:cs="Times New Roman"/>
          <w:color w:val="auto"/>
          <w:sz w:val="32"/>
          <w:szCs w:val="32"/>
          <w:lang w:val="en-US" w:eastAsia="zh-CN"/>
        </w:rPr>
        <w:t>厂区洒水降尘</w:t>
      </w:r>
      <w:r>
        <w:rPr>
          <w:rFonts w:hint="default" w:ascii="Times New Roman" w:hAnsi="Times New Roman" w:eastAsia="方正仿宋_GBK" w:cs="Times New Roman"/>
          <w:color w:val="auto"/>
          <w:sz w:val="32"/>
          <w:szCs w:val="32"/>
        </w:rPr>
        <w:t>，不外排。</w:t>
      </w:r>
    </w:p>
    <w:p w14:paraId="556C66E4">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加强固体废物综合利用和规范处置。一般固体废物和危险废物分类收集、分类处置。一般固体废物包括废包装材料、边角料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val="en-US" w:eastAsia="zh-CN" w:bidi="ar"/>
        </w:rPr>
        <w:t>废气罐</w:t>
      </w:r>
      <w:r>
        <w:rPr>
          <w:rFonts w:hint="eastAsia" w:ascii="Times New Roman" w:hAnsi="Times New Roman" w:eastAsia="方正仿宋_GBK" w:cs="Times New Roman"/>
          <w:color w:val="auto"/>
          <w:kern w:val="0"/>
          <w:sz w:val="32"/>
          <w:szCs w:val="32"/>
          <w:shd w:val="clear" w:color="auto" w:fill="FFFFFF"/>
          <w:lang w:bidi="ar"/>
        </w:rPr>
        <w:t>及生活垃圾等。废包装材料、边角料</w:t>
      </w:r>
      <w:r>
        <w:rPr>
          <w:rFonts w:hint="eastAsia" w:ascii="Times New Roman" w:hAnsi="Times New Roman" w:eastAsia="方正仿宋_GBK" w:cs="Times New Roman"/>
          <w:color w:val="auto"/>
          <w:kern w:val="0"/>
          <w:sz w:val="32"/>
          <w:szCs w:val="32"/>
          <w:shd w:val="clear" w:color="auto" w:fill="FFFFFF"/>
          <w:lang w:val="en-US" w:eastAsia="zh-CN" w:bidi="ar"/>
        </w:rPr>
        <w:t>及</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val="en-US" w:eastAsia="zh-CN" w:bidi="ar"/>
        </w:rPr>
        <w:t>统一收集后暂存于一般固体废物暂存间，</w:t>
      </w:r>
      <w:r>
        <w:rPr>
          <w:rFonts w:hint="eastAsia" w:ascii="Times New Roman" w:hAnsi="Times New Roman" w:eastAsia="方正仿宋_GBK" w:cs="Times New Roman"/>
          <w:color w:val="auto"/>
          <w:kern w:val="0"/>
          <w:sz w:val="32"/>
          <w:szCs w:val="32"/>
          <w:shd w:val="clear" w:color="auto" w:fill="FFFFFF"/>
          <w:lang w:bidi="ar"/>
        </w:rPr>
        <w:t>定期外售至废品收购站；</w:t>
      </w:r>
      <w:r>
        <w:rPr>
          <w:rFonts w:hint="eastAsia" w:ascii="Times New Roman" w:hAnsi="Times New Roman" w:eastAsia="方正仿宋_GBK" w:cs="Times New Roman"/>
          <w:color w:val="auto"/>
          <w:kern w:val="0"/>
          <w:sz w:val="32"/>
          <w:szCs w:val="32"/>
          <w:shd w:val="clear" w:color="auto" w:fill="FFFFFF"/>
          <w:lang w:val="en-US" w:eastAsia="zh-CN" w:bidi="ar"/>
        </w:rPr>
        <w:t>废气罐由厂家回收循环利用；</w:t>
      </w:r>
      <w:r>
        <w:rPr>
          <w:rFonts w:hint="eastAsia" w:ascii="Times New Roman" w:hAnsi="Times New Roman" w:eastAsia="方正仿宋_GBK" w:cs="Times New Roman"/>
          <w:color w:val="auto"/>
          <w:kern w:val="0"/>
          <w:sz w:val="32"/>
          <w:szCs w:val="32"/>
          <w:shd w:val="clear" w:color="auto" w:fill="FFFFFF"/>
          <w:lang w:bidi="ar"/>
        </w:rPr>
        <w:t>生活垃圾分类收集后</w:t>
      </w:r>
      <w:r>
        <w:rPr>
          <w:rFonts w:hint="eastAsia" w:ascii="Times New Roman" w:hAnsi="Times New Roman" w:eastAsia="方正仿宋_GBK" w:cs="Times New Roman"/>
          <w:color w:val="auto"/>
          <w:kern w:val="0"/>
          <w:sz w:val="32"/>
          <w:szCs w:val="32"/>
          <w:shd w:val="clear" w:color="auto" w:fill="FFFFFF"/>
          <w:lang w:val="en-US" w:eastAsia="zh-CN" w:bidi="ar"/>
        </w:rPr>
        <w:t>委托</w:t>
      </w:r>
      <w:r>
        <w:rPr>
          <w:rFonts w:hint="eastAsia" w:ascii="Times New Roman" w:hAnsi="Times New Roman" w:eastAsia="方正仿宋_GBK" w:cs="Times New Roman"/>
          <w:color w:val="auto"/>
          <w:kern w:val="0"/>
          <w:sz w:val="32"/>
          <w:szCs w:val="32"/>
          <w:shd w:val="clear" w:color="auto" w:fill="FFFFFF"/>
          <w:lang w:bidi="ar"/>
        </w:rPr>
        <w:t>环卫部门定期清运处置。危险废物主要为</w:t>
      </w:r>
      <w:r>
        <w:rPr>
          <w:rFonts w:hint="eastAsia" w:ascii="Times New Roman" w:hAnsi="Times New Roman" w:eastAsia="方正仿宋_GBK" w:cs="Times New Roman"/>
          <w:color w:val="auto"/>
          <w:kern w:val="0"/>
          <w:sz w:val="32"/>
          <w:szCs w:val="32"/>
          <w:shd w:val="clear" w:color="auto" w:fill="FFFFFF"/>
          <w:lang w:val="en-US" w:eastAsia="zh-CN" w:bidi="ar"/>
        </w:rPr>
        <w:t>废矿物油及</w:t>
      </w:r>
      <w:r>
        <w:rPr>
          <w:rFonts w:hint="eastAsia" w:ascii="Times New Roman" w:hAnsi="Times New Roman" w:eastAsia="方正仿宋_GBK" w:cs="Times New Roman"/>
          <w:color w:val="auto"/>
          <w:kern w:val="0"/>
          <w:sz w:val="32"/>
          <w:szCs w:val="32"/>
          <w:shd w:val="clear" w:color="auto" w:fill="FFFFFF"/>
          <w:lang w:bidi="ar"/>
        </w:rPr>
        <w:t>废活性炭，经</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eastAsia" w:ascii="Times New Roman" w:hAnsi="Times New Roman" w:eastAsia="方正仿宋_GBK" w:cs="Times New Roman"/>
          <w:color w:val="auto"/>
          <w:kern w:val="0"/>
          <w:sz w:val="32"/>
          <w:szCs w:val="32"/>
          <w:shd w:val="clear" w:color="auto" w:fill="FFFFFF"/>
          <w:lang w:bidi="ar"/>
        </w:rPr>
        <w:t>收集后妥善</w:t>
      </w:r>
      <w:r>
        <w:rPr>
          <w:rFonts w:hint="eastAsia" w:ascii="Times New Roman" w:hAnsi="Times New Roman" w:eastAsia="方正仿宋_GBK" w:cs="Times New Roman"/>
          <w:color w:val="auto"/>
          <w:kern w:val="0"/>
          <w:sz w:val="32"/>
          <w:szCs w:val="32"/>
          <w:shd w:val="clear" w:color="auto" w:fill="FFFFFF"/>
          <w:lang w:val="en-US" w:eastAsia="zh-CN" w:bidi="ar"/>
        </w:rPr>
        <w:t>分区</w:t>
      </w:r>
      <w:r>
        <w:rPr>
          <w:rFonts w:hint="eastAsia" w:ascii="Times New Roman" w:hAnsi="Times New Roman" w:eastAsia="方正仿宋_GBK" w:cs="Times New Roman"/>
          <w:color w:val="auto"/>
          <w:kern w:val="0"/>
          <w:sz w:val="32"/>
          <w:szCs w:val="32"/>
          <w:shd w:val="clear" w:color="auto" w:fill="FFFFFF"/>
          <w:lang w:bidi="ar"/>
        </w:rPr>
        <w:t>暂存于危险废物暂存间（</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m</w:t>
      </w:r>
      <w:r>
        <w:rPr>
          <w:rFonts w:hint="eastAsia" w:ascii="Times New Roman" w:hAnsi="Times New Roman" w:eastAsia="方正仿宋_GBK" w:cs="Times New Roman"/>
          <w:color w:val="auto"/>
          <w:kern w:val="0"/>
          <w:sz w:val="32"/>
          <w:szCs w:val="32"/>
          <w:shd w:val="clear" w:color="auto" w:fill="FFFFFF"/>
          <w:vertAlign w:val="superscript"/>
          <w:lang w:bidi="ar"/>
        </w:rPr>
        <w:t>2</w:t>
      </w:r>
      <w:r>
        <w:rPr>
          <w:rFonts w:hint="eastAsia" w:ascii="Times New Roman" w:hAnsi="Times New Roman" w:eastAsia="方正仿宋_GBK" w:cs="Times New Roman"/>
          <w:color w:val="auto"/>
          <w:kern w:val="0"/>
          <w:sz w:val="32"/>
          <w:szCs w:val="32"/>
          <w:shd w:val="clear" w:color="auto" w:fill="FFFFFF"/>
          <w:lang w:bidi="ar"/>
        </w:rPr>
        <w:t>）内，委托资质单位定期清运处置；危险废物暂存间须严格按照《危险废物贮存污染控制标准》（GB18597-2023）要求建设并设立标识。固体废物综合处置率达到100%。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。合理</w:t>
      </w:r>
      <w:r>
        <w:rPr>
          <w:rFonts w:hint="eastAsia" w:ascii="Times New Roman" w:hAnsi="Times New Roman" w:eastAsia="方正仿宋_GBK" w:cs="Times New Roman"/>
          <w:color w:val="auto"/>
          <w:kern w:val="0"/>
          <w:sz w:val="32"/>
          <w:szCs w:val="32"/>
          <w:shd w:val="clear" w:color="auto" w:fill="FFFFFF"/>
          <w:lang w:bidi="ar"/>
        </w:rPr>
        <w:t>布局</w:t>
      </w:r>
      <w:r>
        <w:rPr>
          <w:rFonts w:ascii="Times New Roman" w:hAnsi="Times New Roman" w:eastAsia="方正仿宋_GBK" w:cs="Times New Roman"/>
          <w:color w:val="auto"/>
          <w:kern w:val="0"/>
          <w:sz w:val="32"/>
          <w:szCs w:val="32"/>
          <w:shd w:val="clear" w:color="auto" w:fill="FFFFFF"/>
          <w:lang w:bidi="ar"/>
        </w:rPr>
        <w:t>，定期做好设备的保养与日常维护</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eastAsia="zh-CN" w:bidi="ar"/>
        </w:rPr>
        <w:t>噪声设备安装减震基座</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合理安排生产时间，</w:t>
      </w:r>
      <w:r>
        <w:rPr>
          <w:rFonts w:hint="eastAsia" w:ascii="Times New Roman" w:hAnsi="Times New Roman" w:eastAsia="方正仿宋_GBK" w:cs="Times New Roman"/>
          <w:color w:val="auto"/>
          <w:kern w:val="0"/>
          <w:sz w:val="32"/>
          <w:szCs w:val="32"/>
          <w:shd w:val="clear" w:color="auto" w:fill="FFFFFF"/>
          <w:lang w:bidi="ar"/>
        </w:rPr>
        <w:t>必要时</w:t>
      </w:r>
      <w:r>
        <w:rPr>
          <w:rFonts w:ascii="Times New Roman" w:hAnsi="Times New Roman" w:eastAsia="方正仿宋_GBK" w:cs="Times New Roman"/>
          <w:color w:val="auto"/>
          <w:kern w:val="0"/>
          <w:sz w:val="32"/>
          <w:szCs w:val="32"/>
          <w:shd w:val="clear" w:color="auto" w:fill="FFFFFF"/>
          <w:lang w:bidi="ar"/>
        </w:rPr>
        <w:t>采取隔声、消声、减震等降噪措施，减少噪声对周围环境的影响，确保厂界噪声</w:t>
      </w:r>
      <w:r>
        <w:rPr>
          <w:rFonts w:hint="eastAsia" w:ascii="Times New Roman" w:hAnsi="Times New Roman" w:eastAsia="方正仿宋_GBK" w:cs="Times New Roman"/>
          <w:color w:val="auto"/>
          <w:kern w:val="0"/>
          <w:sz w:val="32"/>
          <w:szCs w:val="32"/>
          <w:shd w:val="clear" w:color="auto" w:fill="FFFFFF"/>
          <w:lang w:val="en-US" w:eastAsia="zh-CN" w:bidi="ar"/>
        </w:rPr>
        <w:t>满足</w:t>
      </w:r>
      <w:r>
        <w:rPr>
          <w:rFonts w:hint="eastAsia" w:ascii="Times New Roman" w:hAnsi="Times New Roman" w:eastAsia="方正仿宋_GBK" w:cs="Times New Roman"/>
          <w:color w:val="auto"/>
          <w:kern w:val="0"/>
          <w:sz w:val="32"/>
          <w:szCs w:val="32"/>
          <w:shd w:val="clear" w:color="auto" w:fill="FFFFFF"/>
          <w:lang w:bidi="ar"/>
        </w:rPr>
        <w:t>《工业企业厂界环境噪声排放标准》（GB12348-2008）</w:t>
      </w:r>
      <w:r>
        <w:rPr>
          <w:rFonts w:hint="eastAsia" w:ascii="Times New Roman" w:hAnsi="Times New Roman" w:eastAsia="方正仿宋_GBK" w:cs="Times New Roman"/>
          <w:color w:val="auto"/>
          <w:kern w:val="0"/>
          <w:sz w:val="32"/>
          <w:szCs w:val="32"/>
          <w:shd w:val="clear" w:color="auto" w:fill="FFFFFF"/>
          <w:lang w:val="en-US" w:eastAsia="zh-CN" w:bidi="ar"/>
        </w:rPr>
        <w:t>3类</w:t>
      </w:r>
      <w:r>
        <w:rPr>
          <w:rFonts w:hint="eastAsia" w:ascii="Times New Roman" w:hAnsi="Times New Roman" w:eastAsia="方正仿宋_GBK" w:cs="Times New Roman"/>
          <w:color w:val="auto"/>
          <w:kern w:val="0"/>
          <w:sz w:val="32"/>
          <w:szCs w:val="32"/>
          <w:shd w:val="clear" w:color="auto" w:fill="FFFFFF"/>
          <w:lang w:bidi="ar"/>
        </w:rPr>
        <w:t>标准要求</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10m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2E6AD5F6">
      <w:pPr>
        <w:rPr>
          <w:rFonts w:hint="eastAsia"/>
        </w:rPr>
      </w:pPr>
    </w:p>
    <w:p w14:paraId="5BAA87BA">
      <w:pPr>
        <w:pStyle w:val="7"/>
        <w:rPr>
          <w:color w:val="auto"/>
          <w:sz w:val="32"/>
          <w:szCs w:val="32"/>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抄送：勐养镇人民政府，</w:t>
      </w:r>
      <w:bookmarkStart w:id="0" w:name="_GoBack"/>
      <w:bookmarkEnd w:id="0"/>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景洪市国土资源局，景洪市应急管理局，景洪市消防救援大队，景洪工业和信息化产业集聚区勐养片区管理委员会，云南省环境科学学会，西双版纳金润环境科技有限公司。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mZWU2ZDYyNGFjZGE2NjA3M2VkMWU5MTYyMWFmMDI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65B7F"/>
    <w:rsid w:val="01383D95"/>
    <w:rsid w:val="014852B3"/>
    <w:rsid w:val="01496C71"/>
    <w:rsid w:val="016C6C48"/>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C04471"/>
    <w:rsid w:val="02D255E8"/>
    <w:rsid w:val="02D908B8"/>
    <w:rsid w:val="02E678F0"/>
    <w:rsid w:val="02F2387C"/>
    <w:rsid w:val="02F456F2"/>
    <w:rsid w:val="03192A63"/>
    <w:rsid w:val="034F1CAE"/>
    <w:rsid w:val="03522419"/>
    <w:rsid w:val="03667C72"/>
    <w:rsid w:val="03675EC4"/>
    <w:rsid w:val="03767EB5"/>
    <w:rsid w:val="03924ED2"/>
    <w:rsid w:val="03B07E5A"/>
    <w:rsid w:val="03B804CE"/>
    <w:rsid w:val="03C6543D"/>
    <w:rsid w:val="03D36430"/>
    <w:rsid w:val="03DC004E"/>
    <w:rsid w:val="03E312C3"/>
    <w:rsid w:val="03E47120"/>
    <w:rsid w:val="03F1578E"/>
    <w:rsid w:val="040000C7"/>
    <w:rsid w:val="0449381C"/>
    <w:rsid w:val="046643CE"/>
    <w:rsid w:val="046F781E"/>
    <w:rsid w:val="047E0E26"/>
    <w:rsid w:val="04AE18D1"/>
    <w:rsid w:val="04BC223F"/>
    <w:rsid w:val="04D42CCE"/>
    <w:rsid w:val="04DD6FF2"/>
    <w:rsid w:val="04F96FF0"/>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EC76C7"/>
    <w:rsid w:val="07F25F78"/>
    <w:rsid w:val="080A5070"/>
    <w:rsid w:val="08172FCC"/>
    <w:rsid w:val="081D2F40"/>
    <w:rsid w:val="082A364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7554E1"/>
    <w:rsid w:val="1E817BEE"/>
    <w:rsid w:val="1E844DF3"/>
    <w:rsid w:val="1EBB0A1A"/>
    <w:rsid w:val="1ECB5101"/>
    <w:rsid w:val="1ED264F2"/>
    <w:rsid w:val="1ED41B0C"/>
    <w:rsid w:val="1EE241F9"/>
    <w:rsid w:val="1F334A54"/>
    <w:rsid w:val="1F3F789D"/>
    <w:rsid w:val="1F451B73"/>
    <w:rsid w:val="1F4E5D32"/>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107355F"/>
    <w:rsid w:val="21160797"/>
    <w:rsid w:val="2116462E"/>
    <w:rsid w:val="211E74FC"/>
    <w:rsid w:val="212432DF"/>
    <w:rsid w:val="21243635"/>
    <w:rsid w:val="212A1E87"/>
    <w:rsid w:val="212E3725"/>
    <w:rsid w:val="214967B1"/>
    <w:rsid w:val="214C4249"/>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F3E9B"/>
    <w:rsid w:val="24457704"/>
    <w:rsid w:val="24464FDE"/>
    <w:rsid w:val="245246C4"/>
    <w:rsid w:val="246543C0"/>
    <w:rsid w:val="24682C73"/>
    <w:rsid w:val="24687751"/>
    <w:rsid w:val="246D0A09"/>
    <w:rsid w:val="248875F1"/>
    <w:rsid w:val="24A26904"/>
    <w:rsid w:val="24A501A2"/>
    <w:rsid w:val="24A87C93"/>
    <w:rsid w:val="24AA57B9"/>
    <w:rsid w:val="24D26ABE"/>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546A69"/>
    <w:rsid w:val="3E5E4B58"/>
    <w:rsid w:val="3E605531"/>
    <w:rsid w:val="3E7F302D"/>
    <w:rsid w:val="3E8A3B75"/>
    <w:rsid w:val="3E8F7AA2"/>
    <w:rsid w:val="3EAB0654"/>
    <w:rsid w:val="3EB10984"/>
    <w:rsid w:val="3EB12E7C"/>
    <w:rsid w:val="3ED14649"/>
    <w:rsid w:val="3ED46B09"/>
    <w:rsid w:val="3EE15E23"/>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BA70B7"/>
    <w:rsid w:val="42C13FA2"/>
    <w:rsid w:val="42C85330"/>
    <w:rsid w:val="42D9753D"/>
    <w:rsid w:val="42E3660E"/>
    <w:rsid w:val="42F00D2B"/>
    <w:rsid w:val="430D368B"/>
    <w:rsid w:val="43122A4F"/>
    <w:rsid w:val="431B5DA8"/>
    <w:rsid w:val="431F44E6"/>
    <w:rsid w:val="432509D4"/>
    <w:rsid w:val="43357305"/>
    <w:rsid w:val="43522E5F"/>
    <w:rsid w:val="436F1C50"/>
    <w:rsid w:val="43707776"/>
    <w:rsid w:val="438D5938"/>
    <w:rsid w:val="43D61CCF"/>
    <w:rsid w:val="43F565F9"/>
    <w:rsid w:val="43F902B3"/>
    <w:rsid w:val="44054362"/>
    <w:rsid w:val="44366C11"/>
    <w:rsid w:val="445350CD"/>
    <w:rsid w:val="44744FB8"/>
    <w:rsid w:val="447D65EE"/>
    <w:rsid w:val="447F245C"/>
    <w:rsid w:val="44805F69"/>
    <w:rsid w:val="448B0D0B"/>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5A6BE7"/>
    <w:rsid w:val="46615B1C"/>
    <w:rsid w:val="46750B26"/>
    <w:rsid w:val="467F21AA"/>
    <w:rsid w:val="46935C55"/>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64CD1"/>
    <w:rsid w:val="4EB90223"/>
    <w:rsid w:val="4ED65279"/>
    <w:rsid w:val="4EDB15C2"/>
    <w:rsid w:val="4EE66FAF"/>
    <w:rsid w:val="4F0F694B"/>
    <w:rsid w:val="4F207F75"/>
    <w:rsid w:val="4F5368C9"/>
    <w:rsid w:val="4F563CC4"/>
    <w:rsid w:val="4F566D5B"/>
    <w:rsid w:val="4F5B0BF5"/>
    <w:rsid w:val="4F5F0A3F"/>
    <w:rsid w:val="4F622668"/>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746AF7"/>
    <w:rsid w:val="5076286F"/>
    <w:rsid w:val="508178F9"/>
    <w:rsid w:val="5092336B"/>
    <w:rsid w:val="509947B0"/>
    <w:rsid w:val="50A82E05"/>
    <w:rsid w:val="50AC67AE"/>
    <w:rsid w:val="50AD3DB7"/>
    <w:rsid w:val="50B45146"/>
    <w:rsid w:val="50BD14D3"/>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24789E"/>
    <w:rsid w:val="553E4109"/>
    <w:rsid w:val="55651104"/>
    <w:rsid w:val="557414BE"/>
    <w:rsid w:val="5576698E"/>
    <w:rsid w:val="559417C2"/>
    <w:rsid w:val="55A03EEB"/>
    <w:rsid w:val="55A90B47"/>
    <w:rsid w:val="55C5604F"/>
    <w:rsid w:val="55FD133D"/>
    <w:rsid w:val="560B1CAC"/>
    <w:rsid w:val="56116798"/>
    <w:rsid w:val="561D19DF"/>
    <w:rsid w:val="5629178B"/>
    <w:rsid w:val="564F61BC"/>
    <w:rsid w:val="5655353B"/>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177FC2"/>
    <w:rsid w:val="582708F3"/>
    <w:rsid w:val="5827444F"/>
    <w:rsid w:val="583D0117"/>
    <w:rsid w:val="583E537A"/>
    <w:rsid w:val="586236D9"/>
    <w:rsid w:val="58711B6E"/>
    <w:rsid w:val="58771814"/>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893C41"/>
    <w:rsid w:val="5F8D54E0"/>
    <w:rsid w:val="5FC1162D"/>
    <w:rsid w:val="5FC240A3"/>
    <w:rsid w:val="5FC609F2"/>
    <w:rsid w:val="5FDE3F8D"/>
    <w:rsid w:val="5FE13A7D"/>
    <w:rsid w:val="5FE61094"/>
    <w:rsid w:val="5FEB0FA6"/>
    <w:rsid w:val="601276EE"/>
    <w:rsid w:val="60163727"/>
    <w:rsid w:val="602734D2"/>
    <w:rsid w:val="603222F6"/>
    <w:rsid w:val="60522285"/>
    <w:rsid w:val="6061430C"/>
    <w:rsid w:val="6065020A"/>
    <w:rsid w:val="606F4BE5"/>
    <w:rsid w:val="607448F1"/>
    <w:rsid w:val="608368E3"/>
    <w:rsid w:val="608F34D9"/>
    <w:rsid w:val="609805E0"/>
    <w:rsid w:val="609D518D"/>
    <w:rsid w:val="60AD5576"/>
    <w:rsid w:val="60B847DE"/>
    <w:rsid w:val="60D35B83"/>
    <w:rsid w:val="612B4FB0"/>
    <w:rsid w:val="61453B98"/>
    <w:rsid w:val="61463107"/>
    <w:rsid w:val="614C5AEB"/>
    <w:rsid w:val="616D381B"/>
    <w:rsid w:val="617E77D6"/>
    <w:rsid w:val="618B1EF3"/>
    <w:rsid w:val="618E3791"/>
    <w:rsid w:val="619F0050"/>
    <w:rsid w:val="61A73BD1"/>
    <w:rsid w:val="61AD60E3"/>
    <w:rsid w:val="61B34FA6"/>
    <w:rsid w:val="61B41449"/>
    <w:rsid w:val="61BB4A54"/>
    <w:rsid w:val="61DD3314"/>
    <w:rsid w:val="61E66867"/>
    <w:rsid w:val="61F45CEA"/>
    <w:rsid w:val="61F50A07"/>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785F7E"/>
    <w:rsid w:val="63872B5B"/>
    <w:rsid w:val="63AE1EC8"/>
    <w:rsid w:val="63AE3F40"/>
    <w:rsid w:val="63AF672B"/>
    <w:rsid w:val="63C35974"/>
    <w:rsid w:val="63D25BB7"/>
    <w:rsid w:val="63D77671"/>
    <w:rsid w:val="63DB4D9C"/>
    <w:rsid w:val="641774A2"/>
    <w:rsid w:val="642D0685"/>
    <w:rsid w:val="643E4FFA"/>
    <w:rsid w:val="645650D7"/>
    <w:rsid w:val="645F69F4"/>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F29EA"/>
    <w:rsid w:val="6C2B67AC"/>
    <w:rsid w:val="6C34155C"/>
    <w:rsid w:val="6C44161C"/>
    <w:rsid w:val="6C4433CA"/>
    <w:rsid w:val="6C473A41"/>
    <w:rsid w:val="6C782F09"/>
    <w:rsid w:val="6C8639E2"/>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626D4D"/>
    <w:rsid w:val="6EAB3BD4"/>
    <w:rsid w:val="6EB32A89"/>
    <w:rsid w:val="6ECD58F9"/>
    <w:rsid w:val="6EED5F9B"/>
    <w:rsid w:val="6F0B01CF"/>
    <w:rsid w:val="6F0D03EB"/>
    <w:rsid w:val="6F2614AD"/>
    <w:rsid w:val="6F40256E"/>
    <w:rsid w:val="6F5C6C7D"/>
    <w:rsid w:val="6F603594"/>
    <w:rsid w:val="6F63000B"/>
    <w:rsid w:val="6F653D83"/>
    <w:rsid w:val="6F9603E0"/>
    <w:rsid w:val="6FA81EC2"/>
    <w:rsid w:val="6FB10D76"/>
    <w:rsid w:val="6FB16FC8"/>
    <w:rsid w:val="6FB35526"/>
    <w:rsid w:val="6FC862C7"/>
    <w:rsid w:val="6FEF1A29"/>
    <w:rsid w:val="6FF065C8"/>
    <w:rsid w:val="7004359C"/>
    <w:rsid w:val="7006337D"/>
    <w:rsid w:val="701A4AE1"/>
    <w:rsid w:val="702B1C5C"/>
    <w:rsid w:val="70346BEC"/>
    <w:rsid w:val="704E0314"/>
    <w:rsid w:val="70512559"/>
    <w:rsid w:val="70974410"/>
    <w:rsid w:val="70AB1C6A"/>
    <w:rsid w:val="70B86135"/>
    <w:rsid w:val="70D56CE6"/>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C3658D"/>
    <w:rsid w:val="7CD6006E"/>
    <w:rsid w:val="7CFD79EA"/>
    <w:rsid w:val="7D0746CC"/>
    <w:rsid w:val="7D0D7808"/>
    <w:rsid w:val="7D0F3580"/>
    <w:rsid w:val="7D2F777E"/>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B6BB5"/>
    <w:rsid w:val="7E4B683A"/>
    <w:rsid w:val="7E553737"/>
    <w:rsid w:val="7E5D031B"/>
    <w:rsid w:val="7E5F5B4C"/>
    <w:rsid w:val="7E70004F"/>
    <w:rsid w:val="7E7B37EB"/>
    <w:rsid w:val="7E814EAC"/>
    <w:rsid w:val="7E857F9E"/>
    <w:rsid w:val="7E984B80"/>
    <w:rsid w:val="7E9B156F"/>
    <w:rsid w:val="7EA67F14"/>
    <w:rsid w:val="7EC9483F"/>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2287</Words>
  <Characters>2440</Characters>
  <Lines>17</Lines>
  <Paragraphs>4</Paragraphs>
  <TotalTime>81</TotalTime>
  <ScaleCrop>false</ScaleCrop>
  <LinksUpToDate>false</LinksUpToDate>
  <CharactersWithSpaces>2460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gg</cp:lastModifiedBy>
  <dcterms:modified xsi:type="dcterms:W3CDTF">2024-09-11T07:00:35Z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C3C963862F7341CD84C05D2AD7B849E0</vt:lpwstr>
  </property>
</Properties>
</file>